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3542C6"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3542C6"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3BA1661D" w:rsidR="009C2829" w:rsidRPr="000257FB" w:rsidRDefault="00F0562E" w:rsidP="00516278">
            <w:pPr>
              <w:pStyle w:val="Header"/>
              <w:jc w:val="center"/>
              <w:rPr>
                <w:rFonts w:asciiTheme="majorHAnsi" w:hAnsiTheme="majorHAnsi"/>
                <w:b/>
              </w:rPr>
            </w:pPr>
            <w:r>
              <w:rPr>
                <w:rFonts w:asciiTheme="majorHAnsi" w:hAnsiTheme="majorHAnsi"/>
                <w:b/>
                <w:sz w:val="22"/>
              </w:rPr>
              <w:t xml:space="preserve">June </w:t>
            </w:r>
            <w:r w:rsidR="0091598F">
              <w:rPr>
                <w:rFonts w:asciiTheme="majorHAnsi" w:hAnsiTheme="majorHAnsi"/>
                <w:b/>
                <w:sz w:val="22"/>
              </w:rPr>
              <w:t>15</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7423FAD4" w:rsidR="00936B3A" w:rsidRDefault="00936B3A" w:rsidP="003F0266">
            <w:pPr>
              <w:rPr>
                <w:rFonts w:ascii="Calibri Light" w:hAnsi="Calibri Light"/>
                <w:noProof/>
                <w:sz w:val="20"/>
              </w:rPr>
            </w:pPr>
          </w:p>
          <w:p w14:paraId="635FA32A" w14:textId="77777777" w:rsidR="00936B3A" w:rsidRDefault="004C5C5B" w:rsidP="008B6179">
            <w:pPr>
              <w:rPr>
                <w:rFonts w:ascii="Calibri Light" w:hAnsi="Calibri Light"/>
                <w:noProof/>
                <w:sz w:val="20"/>
              </w:rPr>
            </w:pPr>
            <w:r>
              <w:rPr>
                <w:rFonts w:ascii="Calibri Light" w:hAnsi="Calibri Light"/>
                <w:b/>
                <w:noProof/>
                <w:sz w:val="20"/>
              </w:rPr>
              <w:t>OEA</w:t>
            </w:r>
          </w:p>
          <w:p w14:paraId="670363E3" w14:textId="77777777" w:rsidR="004C5C5B" w:rsidRDefault="004C5C5B" w:rsidP="008B6179">
            <w:pPr>
              <w:rPr>
                <w:rFonts w:ascii="Calibri Light" w:hAnsi="Calibri Light"/>
                <w:noProof/>
                <w:sz w:val="20"/>
              </w:rPr>
            </w:pPr>
          </w:p>
          <w:p w14:paraId="6280B275" w14:textId="2F431A3C" w:rsidR="004C5C5B" w:rsidRDefault="004C5C5B" w:rsidP="008B6179">
            <w:pPr>
              <w:rPr>
                <w:rFonts w:ascii="Calibri Light" w:hAnsi="Calibri Light"/>
                <w:noProof/>
                <w:sz w:val="20"/>
              </w:rPr>
            </w:pPr>
            <w:r>
              <w:rPr>
                <w:rFonts w:ascii="Calibri Light" w:hAnsi="Calibri Light"/>
                <w:noProof/>
                <w:sz w:val="20"/>
              </w:rPr>
              <w:t>The following posters and oral abstracs were presented at the International Association of Medical Science Educators conference, June 10-13, 2017.</w:t>
            </w:r>
          </w:p>
          <w:p w14:paraId="238F3654" w14:textId="77777777" w:rsidR="004C5C5B" w:rsidRDefault="004C5C5B" w:rsidP="008B6179">
            <w:pPr>
              <w:rPr>
                <w:rFonts w:ascii="Calibri Light" w:hAnsi="Calibri Light"/>
                <w:noProof/>
                <w:sz w:val="20"/>
              </w:rPr>
            </w:pPr>
          </w:p>
          <w:p w14:paraId="630F0125" w14:textId="77777777" w:rsidR="004C5C5B" w:rsidRPr="004C5C5B" w:rsidRDefault="004C5C5B" w:rsidP="004C5C5B">
            <w:pPr>
              <w:rPr>
                <w:rFonts w:ascii="Calibri Light" w:hAnsi="Calibri Light"/>
                <w:noProof/>
                <w:sz w:val="20"/>
              </w:rPr>
            </w:pPr>
            <w:r w:rsidRPr="004C5C5B">
              <w:rPr>
                <w:rFonts w:ascii="Calibri Light" w:hAnsi="Calibri Light"/>
                <w:noProof/>
                <w:sz w:val="20"/>
              </w:rPr>
              <w:t>Posters</w:t>
            </w:r>
          </w:p>
          <w:p w14:paraId="51ABC5A7" w14:textId="77777777" w:rsidR="004C5C5B" w:rsidRPr="004C5C5B" w:rsidRDefault="004C5C5B" w:rsidP="004C5C5B">
            <w:pPr>
              <w:rPr>
                <w:rFonts w:ascii="Calibri Light" w:hAnsi="Calibri Light"/>
                <w:noProof/>
                <w:sz w:val="20"/>
              </w:rPr>
            </w:pPr>
          </w:p>
          <w:p w14:paraId="45CA7002" w14:textId="39A58900" w:rsidR="004C5C5B" w:rsidRPr="004C5C5B" w:rsidRDefault="004C5C5B" w:rsidP="004C5C5B">
            <w:pPr>
              <w:rPr>
                <w:rFonts w:ascii="Calibri Light" w:hAnsi="Calibri Light"/>
                <w:noProof/>
                <w:sz w:val="20"/>
              </w:rPr>
            </w:pPr>
            <w:r w:rsidRPr="004C5C5B">
              <w:rPr>
                <w:rFonts w:ascii="Calibri Light" w:hAnsi="Calibri Light"/>
                <w:noProof/>
                <w:sz w:val="20"/>
              </w:rPr>
              <w:t>LAUNCH RAMP: AN EXPANDED PRE-MATRICULATION COURSE TO INTRODUCE COMPETENCY BASED MEDICAL EDUCATION</w:t>
            </w:r>
          </w:p>
          <w:p w14:paraId="0237DC7D" w14:textId="77777777" w:rsidR="004C5C5B" w:rsidRPr="004C5C5B" w:rsidRDefault="004C5C5B" w:rsidP="004C5C5B">
            <w:pPr>
              <w:rPr>
                <w:rFonts w:ascii="Calibri Light" w:hAnsi="Calibri Light"/>
                <w:noProof/>
                <w:sz w:val="20"/>
              </w:rPr>
            </w:pPr>
            <w:r w:rsidRPr="004C5C5B">
              <w:rPr>
                <w:rFonts w:ascii="Calibri Light" w:hAnsi="Calibri Light"/>
                <w:noProof/>
                <w:sz w:val="20"/>
              </w:rPr>
              <w:t>Judith Aronson, Michael Ainsworth, Oma Morey, Norma Perez, Jose Barral, and Anne Rudnicki</w:t>
            </w:r>
          </w:p>
          <w:p w14:paraId="34126022" w14:textId="77777777" w:rsidR="004C5C5B" w:rsidRPr="004C5C5B" w:rsidRDefault="004C5C5B" w:rsidP="004C5C5B">
            <w:pPr>
              <w:rPr>
                <w:rFonts w:ascii="Calibri Light" w:hAnsi="Calibri Light"/>
                <w:noProof/>
                <w:sz w:val="20"/>
              </w:rPr>
            </w:pPr>
            <w:r w:rsidRPr="004C5C5B">
              <w:rPr>
                <w:rFonts w:ascii="Calibri Light" w:hAnsi="Calibri Light"/>
                <w:noProof/>
                <w:sz w:val="20"/>
              </w:rPr>
              <w:t>University of Texas Medical Branch (UTMB)</w:t>
            </w:r>
          </w:p>
          <w:p w14:paraId="3FFEBF16" w14:textId="77777777" w:rsidR="004C5C5B" w:rsidRPr="004C5C5B" w:rsidRDefault="004C5C5B" w:rsidP="004C5C5B">
            <w:pPr>
              <w:rPr>
                <w:rFonts w:ascii="Calibri Light" w:hAnsi="Calibri Light"/>
                <w:noProof/>
                <w:sz w:val="20"/>
              </w:rPr>
            </w:pPr>
          </w:p>
          <w:p w14:paraId="2AF58B75" w14:textId="1E859C4B" w:rsidR="004C5C5B" w:rsidRPr="004C5C5B" w:rsidRDefault="004C5C5B" w:rsidP="004C5C5B">
            <w:pPr>
              <w:rPr>
                <w:rFonts w:ascii="Calibri Light" w:hAnsi="Calibri Light"/>
                <w:noProof/>
                <w:sz w:val="20"/>
              </w:rPr>
            </w:pPr>
            <w:r w:rsidRPr="004C5C5B">
              <w:rPr>
                <w:rFonts w:ascii="Calibri Light" w:hAnsi="Calibri Light"/>
                <w:noProof/>
                <w:sz w:val="20"/>
              </w:rPr>
              <w:t>Integrating Pediatrics and Basic Science: A Childhood Module</w:t>
            </w:r>
          </w:p>
          <w:p w14:paraId="28F3C087" w14:textId="77777777" w:rsidR="004C5C5B" w:rsidRPr="004C5C5B" w:rsidRDefault="004C5C5B" w:rsidP="004C5C5B">
            <w:pPr>
              <w:rPr>
                <w:rFonts w:ascii="Calibri Light" w:hAnsi="Calibri Light"/>
                <w:noProof/>
                <w:sz w:val="20"/>
              </w:rPr>
            </w:pPr>
            <w:r w:rsidRPr="004C5C5B">
              <w:rPr>
                <w:rFonts w:ascii="Calibri Light" w:hAnsi="Calibri Light"/>
                <w:noProof/>
                <w:sz w:val="20"/>
              </w:rPr>
              <w:t>Judith L. Rowen, Marie Dawlett, Virginia Niebuhr, Victor Reyes, and Judith Aronson</w:t>
            </w:r>
          </w:p>
          <w:p w14:paraId="2A2DB749" w14:textId="77777777" w:rsidR="004C5C5B" w:rsidRPr="004C5C5B" w:rsidRDefault="004C5C5B" w:rsidP="004C5C5B">
            <w:pPr>
              <w:rPr>
                <w:rFonts w:ascii="Calibri Light" w:hAnsi="Calibri Light"/>
                <w:noProof/>
                <w:sz w:val="20"/>
              </w:rPr>
            </w:pPr>
            <w:r w:rsidRPr="004C5C5B">
              <w:rPr>
                <w:rFonts w:ascii="Calibri Light" w:hAnsi="Calibri Light"/>
                <w:noProof/>
                <w:sz w:val="20"/>
              </w:rPr>
              <w:t>University of Texas Medical Branch</w:t>
            </w:r>
          </w:p>
          <w:p w14:paraId="36DD46DC" w14:textId="77777777" w:rsidR="004C5C5B" w:rsidRPr="004C5C5B" w:rsidRDefault="004C5C5B" w:rsidP="004C5C5B">
            <w:pPr>
              <w:rPr>
                <w:rFonts w:ascii="Calibri Light" w:hAnsi="Calibri Light"/>
                <w:noProof/>
                <w:sz w:val="20"/>
              </w:rPr>
            </w:pPr>
          </w:p>
          <w:p w14:paraId="61F42981" w14:textId="77777777" w:rsidR="004C5C5B" w:rsidRPr="004C5C5B" w:rsidRDefault="004C5C5B" w:rsidP="004C5C5B">
            <w:pPr>
              <w:rPr>
                <w:rFonts w:ascii="Calibri Light" w:hAnsi="Calibri Light"/>
                <w:noProof/>
                <w:sz w:val="20"/>
              </w:rPr>
            </w:pPr>
            <w:r w:rsidRPr="004C5C5B">
              <w:rPr>
                <w:rFonts w:ascii="Calibri Light" w:hAnsi="Calibri Light"/>
                <w:noProof/>
                <w:sz w:val="20"/>
              </w:rPr>
              <w:t>Poster Award Nominee</w:t>
            </w:r>
          </w:p>
          <w:p w14:paraId="6EE933EB" w14:textId="06C9B42E" w:rsidR="004C5C5B" w:rsidRPr="004C5C5B" w:rsidRDefault="004C5C5B" w:rsidP="004C5C5B">
            <w:pPr>
              <w:rPr>
                <w:rFonts w:ascii="Calibri Light" w:hAnsi="Calibri Light"/>
                <w:noProof/>
                <w:sz w:val="20"/>
              </w:rPr>
            </w:pPr>
            <w:r w:rsidRPr="004C5C5B">
              <w:rPr>
                <w:rFonts w:ascii="Calibri Light" w:hAnsi="Calibri Light"/>
                <w:noProof/>
                <w:sz w:val="20"/>
              </w:rPr>
              <w:t>ONLINE MCAT GUIDED PROGRAM</w:t>
            </w:r>
          </w:p>
          <w:p w14:paraId="0379BA75" w14:textId="77777777" w:rsidR="004C5C5B" w:rsidRPr="004C5C5B" w:rsidRDefault="004C5C5B" w:rsidP="004C5C5B">
            <w:pPr>
              <w:rPr>
                <w:rFonts w:ascii="Calibri Light" w:hAnsi="Calibri Light"/>
                <w:noProof/>
                <w:sz w:val="20"/>
              </w:rPr>
            </w:pPr>
            <w:r w:rsidRPr="004C5C5B">
              <w:rPr>
                <w:rFonts w:ascii="Calibri Light" w:hAnsi="Calibri Light"/>
                <w:noProof/>
                <w:sz w:val="20"/>
              </w:rPr>
              <w:t>Norma Perez, Berengaria Navarre, and Sarah Toombs Smith</w:t>
            </w:r>
          </w:p>
          <w:p w14:paraId="6FF2C62F" w14:textId="77777777" w:rsidR="004C5C5B" w:rsidRPr="004C5C5B" w:rsidRDefault="004C5C5B" w:rsidP="004C5C5B">
            <w:pPr>
              <w:rPr>
                <w:rFonts w:ascii="Calibri Light" w:hAnsi="Calibri Light"/>
                <w:noProof/>
                <w:sz w:val="20"/>
              </w:rPr>
            </w:pPr>
            <w:r w:rsidRPr="004C5C5B">
              <w:rPr>
                <w:rFonts w:ascii="Calibri Light" w:hAnsi="Calibri Light"/>
                <w:noProof/>
                <w:sz w:val="20"/>
              </w:rPr>
              <w:t>University of Texas Medical Branch</w:t>
            </w:r>
          </w:p>
          <w:p w14:paraId="4FA9F54E" w14:textId="77777777" w:rsidR="004C5C5B" w:rsidRPr="004C5C5B" w:rsidRDefault="004C5C5B" w:rsidP="004C5C5B">
            <w:pPr>
              <w:rPr>
                <w:rFonts w:ascii="Calibri Light" w:hAnsi="Calibri Light"/>
                <w:noProof/>
                <w:sz w:val="20"/>
              </w:rPr>
            </w:pPr>
          </w:p>
          <w:p w14:paraId="46349178" w14:textId="77777777" w:rsidR="004C5C5B" w:rsidRPr="004C5C5B" w:rsidRDefault="004C5C5B" w:rsidP="004C5C5B">
            <w:pPr>
              <w:rPr>
                <w:rFonts w:ascii="Calibri Light" w:hAnsi="Calibri Light"/>
                <w:noProof/>
                <w:sz w:val="20"/>
              </w:rPr>
            </w:pPr>
            <w:r w:rsidRPr="004C5C5B">
              <w:rPr>
                <w:rFonts w:ascii="Calibri Light" w:hAnsi="Calibri Light"/>
                <w:noProof/>
                <w:sz w:val="20"/>
              </w:rPr>
              <w:t>Poster Award Nominee</w:t>
            </w:r>
          </w:p>
          <w:p w14:paraId="69BD8427" w14:textId="61F3A6E7" w:rsidR="004C5C5B" w:rsidRPr="004C5C5B" w:rsidRDefault="004C5C5B" w:rsidP="004C5C5B">
            <w:pPr>
              <w:rPr>
                <w:rFonts w:ascii="Calibri Light" w:hAnsi="Calibri Light"/>
                <w:noProof/>
                <w:sz w:val="20"/>
              </w:rPr>
            </w:pPr>
            <w:r>
              <w:rPr>
                <w:rFonts w:ascii="Calibri Light" w:hAnsi="Calibri Light"/>
                <w:noProof/>
                <w:sz w:val="20"/>
              </w:rPr>
              <w:t>S</w:t>
            </w:r>
            <w:r w:rsidRPr="004C5C5B">
              <w:rPr>
                <w:rFonts w:ascii="Calibri Light" w:hAnsi="Calibri Light"/>
                <w:noProof/>
                <w:sz w:val="20"/>
              </w:rPr>
              <w:t>EA CHANGE IN MEDICAL EDUCATION: COMPETENCY BASED AND FULLY INTEGRATED</w:t>
            </w:r>
          </w:p>
          <w:p w14:paraId="2683CB06" w14:textId="77777777" w:rsidR="004C5C5B" w:rsidRPr="004C5C5B" w:rsidRDefault="004C5C5B" w:rsidP="004C5C5B">
            <w:pPr>
              <w:rPr>
                <w:rFonts w:ascii="Calibri Light" w:hAnsi="Calibri Light"/>
                <w:noProof/>
                <w:sz w:val="20"/>
              </w:rPr>
            </w:pPr>
            <w:r w:rsidRPr="004C5C5B">
              <w:rPr>
                <w:rFonts w:ascii="Calibri Light" w:hAnsi="Calibri Light"/>
                <w:noProof/>
                <w:sz w:val="20"/>
              </w:rPr>
              <w:t>Judith Aronson, Michael Ainsworth, Judith Rowen, Lisa Elferink, Ruth Levine, Majka Woods, and Steven Lieberman</w:t>
            </w:r>
          </w:p>
          <w:p w14:paraId="29106C83" w14:textId="77777777" w:rsidR="004C5C5B" w:rsidRPr="004C5C5B" w:rsidRDefault="004C5C5B" w:rsidP="004C5C5B">
            <w:pPr>
              <w:rPr>
                <w:rFonts w:ascii="Calibri Light" w:hAnsi="Calibri Light"/>
                <w:noProof/>
                <w:sz w:val="20"/>
              </w:rPr>
            </w:pPr>
            <w:r w:rsidRPr="004C5C5B">
              <w:rPr>
                <w:rFonts w:ascii="Calibri Light" w:hAnsi="Calibri Light"/>
                <w:noProof/>
                <w:sz w:val="20"/>
              </w:rPr>
              <w:t>University of Texas Medical Branch (UTMB) and University of Texas Rio Grande Valley</w:t>
            </w:r>
          </w:p>
          <w:p w14:paraId="761FB46E" w14:textId="77777777" w:rsidR="004C5C5B" w:rsidRPr="004C5C5B" w:rsidRDefault="004C5C5B" w:rsidP="004C5C5B">
            <w:pPr>
              <w:rPr>
                <w:rFonts w:ascii="Calibri Light" w:hAnsi="Calibri Light"/>
                <w:noProof/>
                <w:sz w:val="20"/>
              </w:rPr>
            </w:pPr>
          </w:p>
          <w:p w14:paraId="3959CDCE" w14:textId="77777777" w:rsidR="004C5C5B" w:rsidRPr="004C5C5B" w:rsidRDefault="004C5C5B" w:rsidP="004C5C5B">
            <w:pPr>
              <w:rPr>
                <w:rFonts w:ascii="Calibri Light" w:hAnsi="Calibri Light"/>
                <w:noProof/>
                <w:sz w:val="20"/>
              </w:rPr>
            </w:pPr>
            <w:r w:rsidRPr="004C5C5B">
              <w:rPr>
                <w:rFonts w:ascii="Calibri Light" w:hAnsi="Calibri Light"/>
                <w:noProof/>
                <w:sz w:val="20"/>
              </w:rPr>
              <w:t>Oral Session Abstracts</w:t>
            </w:r>
          </w:p>
          <w:p w14:paraId="45393CC4" w14:textId="77777777" w:rsidR="004C5C5B" w:rsidRPr="004C5C5B" w:rsidRDefault="004C5C5B" w:rsidP="004C5C5B">
            <w:pPr>
              <w:rPr>
                <w:rFonts w:ascii="Calibri Light" w:hAnsi="Calibri Light"/>
                <w:noProof/>
                <w:sz w:val="20"/>
              </w:rPr>
            </w:pPr>
          </w:p>
          <w:p w14:paraId="3FDCF861" w14:textId="77777777" w:rsidR="004C5C5B" w:rsidRPr="004C5C5B" w:rsidRDefault="004C5C5B" w:rsidP="004C5C5B">
            <w:pPr>
              <w:rPr>
                <w:rFonts w:ascii="Calibri Light" w:hAnsi="Calibri Light"/>
                <w:noProof/>
                <w:sz w:val="20"/>
              </w:rPr>
            </w:pPr>
            <w:r w:rsidRPr="004C5C5B">
              <w:rPr>
                <w:rFonts w:ascii="Calibri Light" w:hAnsi="Calibri Light"/>
                <w:noProof/>
                <w:sz w:val="20"/>
              </w:rPr>
              <w:t>NARRATED ANIMATED VIDEOS FOR SELF-LEARNING OF HISTOLOGY</w:t>
            </w:r>
          </w:p>
          <w:p w14:paraId="1B317E87" w14:textId="77777777" w:rsidR="004C5C5B" w:rsidRPr="004C5C5B" w:rsidRDefault="004C5C5B" w:rsidP="004C5C5B">
            <w:pPr>
              <w:rPr>
                <w:rFonts w:ascii="Calibri Light" w:hAnsi="Calibri Light"/>
                <w:noProof/>
                <w:sz w:val="20"/>
              </w:rPr>
            </w:pPr>
            <w:r w:rsidRPr="004C5C5B">
              <w:rPr>
                <w:rFonts w:ascii="Calibri Light" w:hAnsi="Calibri Light"/>
                <w:noProof/>
                <w:sz w:val="20"/>
              </w:rPr>
              <w:t>Bi-Hung Peng</w:t>
            </w:r>
          </w:p>
          <w:p w14:paraId="5B56E2AE" w14:textId="77777777" w:rsidR="004C5C5B" w:rsidRDefault="004C5C5B" w:rsidP="004C5C5B">
            <w:pPr>
              <w:rPr>
                <w:rFonts w:ascii="Calibri Light" w:hAnsi="Calibri Light"/>
                <w:noProof/>
                <w:sz w:val="20"/>
              </w:rPr>
            </w:pPr>
          </w:p>
          <w:p w14:paraId="54CFB9FD" w14:textId="77777777" w:rsidR="004C5C5B" w:rsidRPr="004C5C5B" w:rsidRDefault="004C5C5B" w:rsidP="004C5C5B">
            <w:pPr>
              <w:rPr>
                <w:rFonts w:ascii="Calibri Light" w:hAnsi="Calibri Light"/>
                <w:noProof/>
                <w:sz w:val="20"/>
              </w:rPr>
            </w:pPr>
            <w:r w:rsidRPr="004C5C5B">
              <w:rPr>
                <w:rFonts w:ascii="Calibri Light" w:hAnsi="Calibri Light"/>
                <w:noProof/>
                <w:sz w:val="20"/>
              </w:rPr>
              <w:t>CURRICULUM IN QUALITY IMPROVEMENT – MEETING THE CALL IN UNDERGRADUATE MEDICAL EDUCATION</w:t>
            </w:r>
          </w:p>
          <w:p w14:paraId="3C522E4A" w14:textId="77777777" w:rsidR="004C5C5B" w:rsidRDefault="004C5C5B" w:rsidP="004C5C5B">
            <w:pPr>
              <w:rPr>
                <w:rFonts w:ascii="Calibri Light" w:hAnsi="Calibri Light"/>
                <w:noProof/>
                <w:sz w:val="20"/>
              </w:rPr>
            </w:pPr>
            <w:r w:rsidRPr="004C5C5B">
              <w:rPr>
                <w:rFonts w:ascii="Calibri Light" w:hAnsi="Calibri Light"/>
                <w:noProof/>
                <w:sz w:val="20"/>
              </w:rPr>
              <w:t>Norman Farr</w:t>
            </w:r>
          </w:p>
          <w:p w14:paraId="37C69317" w14:textId="77777777" w:rsidR="004C5C5B" w:rsidRDefault="004C5C5B" w:rsidP="004C5C5B">
            <w:pPr>
              <w:rPr>
                <w:rFonts w:ascii="Calibri Light" w:hAnsi="Calibri Light"/>
                <w:noProof/>
                <w:sz w:val="20"/>
              </w:rPr>
            </w:pPr>
          </w:p>
          <w:p w14:paraId="10199CAE" w14:textId="6A755A85" w:rsidR="004C5C5B" w:rsidRDefault="004C5C5B" w:rsidP="004C5C5B">
            <w:pPr>
              <w:rPr>
                <w:rFonts w:ascii="Calibri Light" w:hAnsi="Calibri Light"/>
                <w:noProof/>
                <w:sz w:val="20"/>
              </w:rPr>
            </w:pPr>
            <w:r>
              <w:rPr>
                <w:rFonts w:ascii="Calibri Light" w:hAnsi="Calibri Light"/>
                <w:noProof/>
                <w:sz w:val="20"/>
              </w:rPr>
              <w:t>We are also pleased to recognize two of our third year medical students, Elizabeth Vilchez and</w:t>
            </w:r>
            <w:r w:rsidRPr="004C5C5B">
              <w:rPr>
                <w:rFonts w:ascii="Calibri Light" w:hAnsi="Calibri Light"/>
                <w:noProof/>
                <w:sz w:val="20"/>
              </w:rPr>
              <w:t xml:space="preserve"> Monisha Konana</w:t>
            </w:r>
            <w:r>
              <w:rPr>
                <w:rFonts w:ascii="Calibri Light" w:hAnsi="Calibri Light"/>
                <w:noProof/>
                <w:sz w:val="20"/>
              </w:rPr>
              <w:t xml:space="preserve">, </w:t>
            </w:r>
            <w:r w:rsidR="003542C6">
              <w:rPr>
                <w:rFonts w:ascii="Calibri Light" w:hAnsi="Calibri Light"/>
                <w:noProof/>
                <w:sz w:val="20"/>
              </w:rPr>
              <w:t>who will be</w:t>
            </w:r>
            <w:r>
              <w:rPr>
                <w:rFonts w:ascii="Calibri Light" w:hAnsi="Calibri Light"/>
                <w:noProof/>
                <w:sz w:val="20"/>
              </w:rPr>
              <w:t xml:space="preserve"> published in Medical Teacher this month.</w:t>
            </w:r>
          </w:p>
          <w:p w14:paraId="5D794511" w14:textId="77777777" w:rsidR="004C5C5B" w:rsidRDefault="004C5C5B" w:rsidP="004C5C5B">
            <w:pPr>
              <w:rPr>
                <w:rFonts w:ascii="Calibri Light" w:hAnsi="Calibri Light"/>
                <w:noProof/>
                <w:sz w:val="20"/>
              </w:rPr>
            </w:pPr>
          </w:p>
          <w:p w14:paraId="105B930B" w14:textId="77777777" w:rsidR="004C5C5B" w:rsidRDefault="004C5C5B" w:rsidP="004C5C5B">
            <w:pPr>
              <w:rPr>
                <w:rFonts w:ascii="Calibri Light" w:hAnsi="Calibri Light"/>
                <w:noProof/>
                <w:sz w:val="20"/>
              </w:rPr>
            </w:pPr>
            <w:r>
              <w:rPr>
                <w:rFonts w:ascii="Calibri Light" w:hAnsi="Calibri Light"/>
                <w:noProof/>
                <w:sz w:val="20"/>
              </w:rPr>
              <w:t>Letter to the Editor</w:t>
            </w:r>
          </w:p>
          <w:p w14:paraId="2424B5C2" w14:textId="50BEF848" w:rsidR="004C5C5B" w:rsidRDefault="004C5C5B" w:rsidP="004C5C5B">
            <w:pPr>
              <w:rPr>
                <w:rFonts w:ascii="Calibri Light" w:hAnsi="Calibri Light"/>
                <w:noProof/>
                <w:sz w:val="20"/>
              </w:rPr>
            </w:pPr>
            <w:r w:rsidRPr="004C5C5B">
              <w:rPr>
                <w:rFonts w:ascii="Calibri Light" w:hAnsi="Calibri Light"/>
                <w:noProof/>
                <w:sz w:val="20"/>
              </w:rPr>
              <w:t>Response to: The need for narrative reflection and experiential learning in medical education: A lesson learned through an urban indigenous health elective</w:t>
            </w:r>
            <w:r w:rsidR="007111BC">
              <w:rPr>
                <w:rFonts w:ascii="Calibri Light" w:hAnsi="Calibri Light"/>
                <w:noProof/>
                <w:sz w:val="20"/>
              </w:rPr>
              <w:t>.</w:t>
            </w:r>
          </w:p>
          <w:p w14:paraId="62ED5B37" w14:textId="3DEDF59D" w:rsidR="004C5C5B" w:rsidRPr="004C5C5B" w:rsidRDefault="007111BC" w:rsidP="004C5C5B">
            <w:pPr>
              <w:rPr>
                <w:rFonts w:ascii="Calibri Light" w:hAnsi="Calibri Light"/>
                <w:noProof/>
                <w:sz w:val="20"/>
              </w:rPr>
            </w:pPr>
            <w:r w:rsidRPr="007111BC">
              <w:rPr>
                <w:rFonts w:ascii="Calibri Light" w:hAnsi="Calibri Light"/>
                <w:noProof/>
                <w:sz w:val="20"/>
              </w:rPr>
              <w:t>Elizabeth Vilche</w:t>
            </w:r>
            <w:r>
              <w:rPr>
                <w:rFonts w:ascii="Calibri Light" w:hAnsi="Calibri Light"/>
                <w:noProof/>
                <w:sz w:val="20"/>
              </w:rPr>
              <w:t>z &amp; Monisha Konana</w:t>
            </w:r>
            <w:bookmarkStart w:id="0" w:name="_GoBack"/>
            <w:bookmarkEnd w:id="0"/>
            <w:r>
              <w:rPr>
                <w:rFonts w:ascii="Calibri Light" w:hAnsi="Calibri Light"/>
                <w:noProof/>
                <w:sz w:val="20"/>
              </w:rPr>
              <w:br/>
            </w:r>
            <w:r w:rsidRPr="007111BC">
              <w:rPr>
                <w:rFonts w:ascii="Calibri Light" w:hAnsi="Calibri Light"/>
                <w:noProof/>
                <w:sz w:val="20"/>
              </w:rPr>
              <w:t>DOI: 10.1080/0142159X.2017.1337882</w:t>
            </w:r>
          </w:p>
        </w:tc>
        <w:tc>
          <w:tcPr>
            <w:tcW w:w="5940" w:type="dxa"/>
            <w:gridSpan w:val="2"/>
          </w:tcPr>
          <w:p w14:paraId="46D13727" w14:textId="5AC6CAA1" w:rsidR="008F3550" w:rsidRDefault="008F3550" w:rsidP="00A83199">
            <w:pPr>
              <w:rPr>
                <w:rFonts w:asciiTheme="majorHAnsi" w:hAnsiTheme="majorHAnsi" w:cs="Arial"/>
                <w:b/>
                <w:bCs/>
                <w:spacing w:val="-2"/>
                <w:szCs w:val="20"/>
              </w:rPr>
            </w:pPr>
          </w:p>
          <w:p w14:paraId="3DD9C28C" w14:textId="52B9EA81" w:rsidR="0008142C" w:rsidRDefault="0091598F" w:rsidP="0008142C">
            <w:pPr>
              <w:rPr>
                <w:rFonts w:asciiTheme="majorHAnsi" w:hAnsiTheme="majorHAnsi" w:cs="Arial"/>
                <w:b/>
                <w:bCs/>
                <w:spacing w:val="-2"/>
                <w:szCs w:val="20"/>
              </w:rPr>
            </w:pPr>
            <w:r>
              <w:rPr>
                <w:rFonts w:asciiTheme="majorHAnsi" w:hAnsiTheme="majorHAnsi" w:cs="Arial"/>
                <w:b/>
                <w:bCs/>
                <w:spacing w:val="-2"/>
                <w:szCs w:val="20"/>
              </w:rPr>
              <w:t>Monthly financial update for May</w:t>
            </w:r>
            <w:r w:rsidR="0008142C">
              <w:rPr>
                <w:rFonts w:asciiTheme="majorHAnsi" w:hAnsiTheme="majorHAnsi" w:cs="Arial"/>
                <w:b/>
                <w:bCs/>
                <w:spacing w:val="-2"/>
                <w:szCs w:val="20"/>
              </w:rPr>
              <w:t>:</w:t>
            </w:r>
          </w:p>
          <w:p w14:paraId="5AEFCB73" w14:textId="10FE7DDD" w:rsidR="00C30B6C" w:rsidRPr="0091598F" w:rsidRDefault="0091598F" w:rsidP="00C30B6C">
            <w:pPr>
              <w:widowControl w:val="0"/>
              <w:autoSpaceDE w:val="0"/>
              <w:autoSpaceDN w:val="0"/>
              <w:adjustRightInd w:val="0"/>
              <w:rPr>
                <w:rFonts w:ascii="Calibri Light" w:hAnsi="Calibri Light" w:cs="Arial"/>
                <w:sz w:val="21"/>
                <w:szCs w:val="21"/>
              </w:rPr>
            </w:pPr>
            <w:r w:rsidRPr="0091598F">
              <w:rPr>
                <w:rFonts w:ascii="Calibri Light" w:hAnsi="Calibri Light" w:cs="Arial"/>
                <w:sz w:val="21"/>
                <w:szCs w:val="21"/>
              </w:rPr>
              <w:t>UTMB’s financial performance for the month of May was better than planned. We anticipated a loss of about $3.1 million in May; however, we had a positive margin of $4.6 million for the month. We expected to see an $11.9 million loss for the year through the end of May, but our actual year-to-date loss was $2.3 million. Heading into the final quarter of FY17, we must continue to work together and watch our expenses and maximize revenue in order to meet budget targets. Thank you for your efforts and please keep up the good work.</w:t>
            </w:r>
          </w:p>
          <w:p w14:paraId="0E2F3020" w14:textId="77777777" w:rsidR="0091598F" w:rsidRDefault="0091598F" w:rsidP="00C30B6C">
            <w:pPr>
              <w:widowControl w:val="0"/>
              <w:autoSpaceDE w:val="0"/>
              <w:autoSpaceDN w:val="0"/>
              <w:adjustRightInd w:val="0"/>
              <w:rPr>
                <w:rFonts w:ascii="Calibri Light" w:hAnsi="Calibri Light" w:cs="Calibri"/>
                <w:sz w:val="21"/>
                <w:szCs w:val="21"/>
              </w:rPr>
            </w:pPr>
          </w:p>
          <w:p w14:paraId="3C5CDFA2" w14:textId="0A953F11" w:rsidR="00C30B6C" w:rsidRPr="005D163A" w:rsidRDefault="0091598F" w:rsidP="00C30B6C">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Galveston Campus recertified as Level 1 Trauma Center</w:t>
            </w:r>
            <w:r w:rsidR="00C30B6C">
              <w:rPr>
                <w:rFonts w:asciiTheme="majorHAnsi" w:eastAsia="Times New Roman" w:hAnsiTheme="majorHAnsi" w:cs="Arial"/>
                <w:b/>
                <w:color w:val="000000" w:themeColor="text1"/>
                <w:szCs w:val="20"/>
              </w:rPr>
              <w:t>:</w:t>
            </w:r>
            <w:r w:rsidR="00C30B6C" w:rsidRPr="005D163A">
              <w:rPr>
                <w:rFonts w:asciiTheme="majorHAnsi" w:eastAsia="Times New Roman" w:hAnsiTheme="majorHAnsi" w:cs="Arial"/>
                <w:b/>
                <w:color w:val="000000" w:themeColor="text1"/>
                <w:szCs w:val="20"/>
              </w:rPr>
              <w:t xml:space="preserve"> </w:t>
            </w:r>
          </w:p>
          <w:p w14:paraId="790D72D0" w14:textId="77777777" w:rsidR="0091598F" w:rsidRPr="0091598F" w:rsidRDefault="0091598F" w:rsidP="0091598F">
            <w:pPr>
              <w:widowControl w:val="0"/>
              <w:autoSpaceDE w:val="0"/>
              <w:autoSpaceDN w:val="0"/>
              <w:adjustRightInd w:val="0"/>
              <w:rPr>
                <w:rFonts w:ascii="Calibri Light" w:hAnsi="Calibri Light" w:cs="Calibri"/>
                <w:sz w:val="21"/>
                <w:szCs w:val="21"/>
              </w:rPr>
            </w:pPr>
            <w:r w:rsidRPr="0091598F">
              <w:rPr>
                <w:rFonts w:ascii="Calibri Light" w:hAnsi="Calibri Light" w:cs="Arial"/>
                <w:sz w:val="21"/>
                <w:szCs w:val="21"/>
              </w:rPr>
              <w:t>The Galveston Campus has been recertified as a Level I Trauma Center by the Verification Review Committee of the Committee on Trauma of the American College of Surgeons.</w:t>
            </w:r>
          </w:p>
          <w:p w14:paraId="30E5ABFE" w14:textId="13FA9F5C" w:rsidR="00516278" w:rsidRPr="0091598F" w:rsidRDefault="0091598F" w:rsidP="0091598F">
            <w:pPr>
              <w:widowControl w:val="0"/>
              <w:autoSpaceDE w:val="0"/>
              <w:autoSpaceDN w:val="0"/>
              <w:adjustRightInd w:val="0"/>
              <w:rPr>
                <w:rFonts w:ascii="Calibri Light" w:hAnsi="Calibri Light" w:cs="Arial"/>
                <w:sz w:val="21"/>
                <w:szCs w:val="21"/>
              </w:rPr>
            </w:pPr>
            <w:r w:rsidRPr="0091598F">
              <w:rPr>
                <w:rFonts w:ascii="Calibri Light" w:hAnsi="Calibri Light" w:cs="Arial"/>
                <w:sz w:val="21"/>
                <w:szCs w:val="21"/>
              </w:rPr>
              <w:t>This achievement recognizes UTMB’s dedication to providing optimal care for injured patients. UTMB is one of only 19 Level I trauma centers in the state and one of four in the Houston-Galveston region. UTMB is also the only Level I trauma center in a nine-county East Texas service region.</w:t>
            </w:r>
          </w:p>
          <w:p w14:paraId="10C04166" w14:textId="77777777" w:rsidR="0091598F" w:rsidRDefault="0091598F" w:rsidP="0091598F">
            <w:pPr>
              <w:widowControl w:val="0"/>
              <w:autoSpaceDE w:val="0"/>
              <w:autoSpaceDN w:val="0"/>
              <w:adjustRightInd w:val="0"/>
              <w:rPr>
                <w:rFonts w:ascii="Calibri Light" w:hAnsi="Calibri Light" w:cs="Arial"/>
                <w:sz w:val="21"/>
                <w:szCs w:val="21"/>
              </w:rPr>
            </w:pPr>
          </w:p>
          <w:p w14:paraId="654CE104" w14:textId="242853ED" w:rsidR="005637B8" w:rsidRPr="005D163A" w:rsidRDefault="0091598F" w:rsidP="005637B8">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Faculty members receive top UT System teaching awards</w:t>
            </w:r>
            <w:r w:rsidR="005637B8">
              <w:rPr>
                <w:rFonts w:asciiTheme="majorHAnsi" w:eastAsia="Times New Roman" w:hAnsiTheme="majorHAnsi" w:cs="Arial"/>
                <w:b/>
                <w:color w:val="000000" w:themeColor="text1"/>
                <w:szCs w:val="20"/>
              </w:rPr>
              <w:t>:</w:t>
            </w:r>
            <w:r w:rsidR="005637B8" w:rsidRPr="005D163A">
              <w:rPr>
                <w:rFonts w:asciiTheme="majorHAnsi" w:eastAsia="Times New Roman" w:hAnsiTheme="majorHAnsi" w:cs="Arial"/>
                <w:b/>
                <w:color w:val="000000" w:themeColor="text1"/>
                <w:szCs w:val="20"/>
              </w:rPr>
              <w:t xml:space="preserve"> </w:t>
            </w:r>
          </w:p>
          <w:p w14:paraId="331FA739" w14:textId="77777777" w:rsidR="0091598F" w:rsidRPr="0091598F" w:rsidRDefault="0091598F" w:rsidP="0091598F">
            <w:pPr>
              <w:rPr>
                <w:rFonts w:ascii="Calibri Light" w:hAnsi="Calibri Light"/>
                <w:sz w:val="21"/>
                <w:szCs w:val="21"/>
              </w:rPr>
            </w:pPr>
            <w:r w:rsidRPr="0091598F">
              <w:rPr>
                <w:rFonts w:ascii="Calibri Light" w:hAnsi="Calibri Light"/>
                <w:sz w:val="21"/>
                <w:szCs w:val="21"/>
              </w:rPr>
              <w:t>The University of Texas System Board of Regents recognized five UTMB faculty members with the System’s top teaching prize, the 2017 Regents’ Outstanding Teaching Award:</w:t>
            </w:r>
          </w:p>
          <w:p w14:paraId="605EF1DF" w14:textId="77777777" w:rsidR="0091598F" w:rsidRPr="0091598F" w:rsidRDefault="0091598F" w:rsidP="0091598F">
            <w:pPr>
              <w:pStyle w:val="ListParagraph"/>
              <w:numPr>
                <w:ilvl w:val="0"/>
                <w:numId w:val="12"/>
              </w:numPr>
              <w:rPr>
                <w:rFonts w:ascii="Calibri Light" w:hAnsi="Calibri Light"/>
                <w:sz w:val="21"/>
                <w:szCs w:val="21"/>
              </w:rPr>
            </w:pPr>
            <w:r w:rsidRPr="008E04CB">
              <w:rPr>
                <w:rFonts w:ascii="Calibri" w:hAnsi="Calibri"/>
                <w:b/>
                <w:bCs/>
                <w:sz w:val="21"/>
                <w:szCs w:val="21"/>
              </w:rPr>
              <w:t>S. Lynn Knox, MD,</w:t>
            </w:r>
            <w:r w:rsidRPr="0091598F">
              <w:rPr>
                <w:rFonts w:ascii="Calibri Light" w:hAnsi="Calibri Light"/>
                <w:sz w:val="21"/>
                <w:szCs w:val="21"/>
              </w:rPr>
              <w:t xml:space="preserve"> professor, vice chair for education and residency program director, Anesthesiology</w:t>
            </w:r>
          </w:p>
          <w:p w14:paraId="3571F2BF" w14:textId="77777777" w:rsidR="0091598F" w:rsidRPr="0091598F" w:rsidRDefault="0091598F" w:rsidP="0091598F">
            <w:pPr>
              <w:pStyle w:val="ListParagraph"/>
              <w:numPr>
                <w:ilvl w:val="0"/>
                <w:numId w:val="12"/>
              </w:numPr>
              <w:rPr>
                <w:rFonts w:ascii="Calibri Light" w:hAnsi="Calibri Light"/>
                <w:sz w:val="21"/>
                <w:szCs w:val="21"/>
              </w:rPr>
            </w:pPr>
            <w:r w:rsidRPr="008E04CB">
              <w:rPr>
                <w:rFonts w:ascii="Calibri" w:hAnsi="Calibri"/>
                <w:b/>
                <w:bCs/>
                <w:sz w:val="21"/>
                <w:szCs w:val="21"/>
              </w:rPr>
              <w:t>Ronald S. Levy, MD,</w:t>
            </w:r>
            <w:r w:rsidRPr="0091598F">
              <w:rPr>
                <w:rFonts w:ascii="Calibri Light" w:hAnsi="Calibri Light"/>
                <w:sz w:val="21"/>
                <w:szCs w:val="21"/>
              </w:rPr>
              <w:t xml:space="preserve"> professor, Anesthesiology</w:t>
            </w:r>
          </w:p>
          <w:p w14:paraId="6F7A5117" w14:textId="77777777" w:rsidR="0091598F" w:rsidRPr="0091598F" w:rsidRDefault="0091598F" w:rsidP="0091598F">
            <w:pPr>
              <w:pStyle w:val="ListParagraph"/>
              <w:numPr>
                <w:ilvl w:val="0"/>
                <w:numId w:val="12"/>
              </w:numPr>
              <w:rPr>
                <w:rFonts w:ascii="Calibri Light" w:hAnsi="Calibri Light"/>
                <w:sz w:val="21"/>
                <w:szCs w:val="21"/>
              </w:rPr>
            </w:pPr>
            <w:r w:rsidRPr="008E04CB">
              <w:rPr>
                <w:rFonts w:ascii="Calibri" w:hAnsi="Calibri"/>
                <w:b/>
                <w:bCs/>
                <w:sz w:val="21"/>
                <w:szCs w:val="21"/>
              </w:rPr>
              <w:t>Anita Mercado, MD, FCCP,</w:t>
            </w:r>
            <w:r w:rsidRPr="0091598F">
              <w:rPr>
                <w:rFonts w:ascii="Calibri Light" w:hAnsi="Calibri Light"/>
                <w:sz w:val="21"/>
                <w:szCs w:val="21"/>
              </w:rPr>
              <w:t xml:space="preserve"> associate professor, Internal Medicine</w:t>
            </w:r>
          </w:p>
          <w:p w14:paraId="4285D90A" w14:textId="77777777" w:rsidR="0091598F" w:rsidRPr="0091598F" w:rsidRDefault="0091598F" w:rsidP="0091598F">
            <w:pPr>
              <w:pStyle w:val="ListParagraph"/>
              <w:numPr>
                <w:ilvl w:val="0"/>
                <w:numId w:val="12"/>
              </w:numPr>
              <w:rPr>
                <w:rFonts w:ascii="Calibri Light" w:hAnsi="Calibri Light"/>
                <w:sz w:val="21"/>
                <w:szCs w:val="21"/>
              </w:rPr>
            </w:pPr>
            <w:r w:rsidRPr="008E04CB">
              <w:rPr>
                <w:rFonts w:ascii="Calibri" w:hAnsi="Calibri"/>
                <w:b/>
                <w:bCs/>
                <w:sz w:val="21"/>
                <w:szCs w:val="21"/>
              </w:rPr>
              <w:t>Joan E. Nichols, PhD,</w:t>
            </w:r>
            <w:r w:rsidRPr="0091598F">
              <w:rPr>
                <w:rFonts w:ascii="Calibri Light" w:hAnsi="Calibri Light"/>
                <w:sz w:val="21"/>
                <w:szCs w:val="21"/>
              </w:rPr>
              <w:t xml:space="preserve"> professor, Internal Medicine and Microbiology and Immunology, and associate director of research and operations at the Galveston National Laboratory</w:t>
            </w:r>
          </w:p>
          <w:p w14:paraId="1BF15659" w14:textId="23E42DE0" w:rsidR="00516278" w:rsidRPr="0091598F" w:rsidRDefault="0091598F" w:rsidP="0091598F">
            <w:pPr>
              <w:pStyle w:val="ListParagraph"/>
              <w:numPr>
                <w:ilvl w:val="0"/>
                <w:numId w:val="12"/>
              </w:numPr>
              <w:rPr>
                <w:rFonts w:ascii="Calibri Light" w:hAnsi="Calibri Light"/>
                <w:sz w:val="21"/>
                <w:szCs w:val="21"/>
              </w:rPr>
            </w:pPr>
            <w:r w:rsidRPr="008E04CB">
              <w:rPr>
                <w:rFonts w:ascii="Calibri" w:hAnsi="Calibri"/>
                <w:b/>
                <w:bCs/>
                <w:sz w:val="21"/>
                <w:szCs w:val="21"/>
              </w:rPr>
              <w:t>Mary E. O’Keefe, RN, PhD, JD, FAAN,</w:t>
            </w:r>
            <w:r w:rsidRPr="0091598F">
              <w:rPr>
                <w:rFonts w:ascii="Calibri Light" w:hAnsi="Calibri Light"/>
                <w:sz w:val="21"/>
                <w:szCs w:val="21"/>
              </w:rPr>
              <w:t xml:space="preserve"> professor, School of Nursing</w:t>
            </w:r>
          </w:p>
          <w:p w14:paraId="03C0AAAB" w14:textId="77777777" w:rsidR="0091598F" w:rsidRPr="0091598F" w:rsidRDefault="0091598F" w:rsidP="0091598F">
            <w:pPr>
              <w:widowControl w:val="0"/>
              <w:autoSpaceDE w:val="0"/>
              <w:autoSpaceDN w:val="0"/>
              <w:adjustRightInd w:val="0"/>
              <w:rPr>
                <w:rFonts w:ascii="Calibri Light" w:hAnsi="Calibri Light" w:cs="Arial"/>
                <w:sz w:val="21"/>
                <w:szCs w:val="21"/>
              </w:rPr>
            </w:pPr>
          </w:p>
          <w:p w14:paraId="4DC3A435" w14:textId="2278B375" w:rsidR="0091598F" w:rsidRPr="005D163A" w:rsidRDefault="0091598F" w:rsidP="0091598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Town Hall July 6:</w:t>
            </w:r>
            <w:r w:rsidRPr="005D163A">
              <w:rPr>
                <w:rFonts w:asciiTheme="majorHAnsi" w:eastAsia="Times New Roman" w:hAnsiTheme="majorHAnsi" w:cs="Arial"/>
                <w:b/>
                <w:color w:val="000000" w:themeColor="text1"/>
                <w:szCs w:val="20"/>
              </w:rPr>
              <w:t xml:space="preserve"> </w:t>
            </w:r>
          </w:p>
          <w:p w14:paraId="33D5B003" w14:textId="0B8960F4" w:rsidR="005637B8" w:rsidRPr="0091598F" w:rsidRDefault="0091598F" w:rsidP="0091598F">
            <w:pPr>
              <w:rPr>
                <w:rFonts w:ascii="Calibri Light" w:hAnsi="Calibri Light"/>
                <w:sz w:val="21"/>
                <w:szCs w:val="21"/>
              </w:rPr>
            </w:pPr>
            <w:r w:rsidRPr="0091598F">
              <w:rPr>
                <w:rFonts w:ascii="Calibri Light" w:hAnsi="Calibri Light" w:cs="Arial"/>
                <w:sz w:val="21"/>
                <w:szCs w:val="21"/>
              </w:rPr>
              <w:t xml:space="preserve">Please plan to attend Dr. </w:t>
            </w:r>
            <w:proofErr w:type="spellStart"/>
            <w:r w:rsidRPr="0091598F">
              <w:rPr>
                <w:rFonts w:ascii="Calibri Light" w:hAnsi="Calibri Light" w:cs="Arial"/>
                <w:sz w:val="21"/>
                <w:szCs w:val="21"/>
              </w:rPr>
              <w:t>Callender’s</w:t>
            </w:r>
            <w:proofErr w:type="spellEnd"/>
            <w:r w:rsidRPr="0091598F">
              <w:rPr>
                <w:rFonts w:ascii="Calibri Light" w:hAnsi="Calibri Light" w:cs="Arial"/>
                <w:sz w:val="21"/>
                <w:szCs w:val="21"/>
              </w:rPr>
              <w:t xml:space="preserve"> next Town Hall July 6 at noon in Levin Hall on the Galveston Campus. Online viewing options also will be available. Stay tuned for more details in Weekly Relays, </w:t>
            </w:r>
            <w:proofErr w:type="spellStart"/>
            <w:r w:rsidRPr="0091598F">
              <w:rPr>
                <w:rFonts w:ascii="Calibri Light" w:hAnsi="Calibri Light" w:cs="Arial"/>
                <w:sz w:val="21"/>
                <w:szCs w:val="21"/>
              </w:rPr>
              <w:t>iUTMB</w:t>
            </w:r>
            <w:proofErr w:type="spellEnd"/>
            <w:r w:rsidRPr="0091598F">
              <w:rPr>
                <w:rFonts w:ascii="Calibri Light" w:hAnsi="Calibri Light" w:cs="Arial"/>
                <w:sz w:val="21"/>
                <w:szCs w:val="21"/>
              </w:rPr>
              <w:t xml:space="preserve"> and the I Am UTMB Facebook page.</w:t>
            </w: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CF1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55"/>
        </w:trPr>
        <w:tc>
          <w:tcPr>
            <w:tcW w:w="5130" w:type="dxa"/>
            <w:gridSpan w:val="3"/>
            <w:vMerge w:val="restart"/>
            <w:tcBorders>
              <w:top w:val="single" w:sz="8" w:space="0" w:color="auto"/>
              <w:left w:val="single" w:sz="8" w:space="0" w:color="auto"/>
              <w:right w:val="single" w:sz="4" w:space="0" w:color="auto"/>
            </w:tcBorders>
          </w:tcPr>
          <w:p w14:paraId="2E659812" w14:textId="18F7F63B" w:rsidR="00804F92" w:rsidRPr="00516278" w:rsidRDefault="00804F92" w:rsidP="0058060F">
            <w:pPr>
              <w:rPr>
                <w:rFonts w:asciiTheme="majorHAnsi" w:eastAsia="Times New Roman" w:hAnsiTheme="majorHAnsi" w:cs="Arial"/>
                <w:b/>
                <w:color w:val="000000" w:themeColor="text1"/>
                <w:szCs w:val="20"/>
              </w:rPr>
            </w:pPr>
          </w:p>
          <w:p w14:paraId="07DFC0F4" w14:textId="2EF146EC" w:rsidR="002A1314" w:rsidRPr="002A1314" w:rsidRDefault="002A1314" w:rsidP="0091598F">
            <w:pPr>
              <w:rPr>
                <w:rFonts w:ascii="Calibri Light" w:hAnsi="Calibri Light"/>
                <w:color w:val="000000" w:themeColor="text1"/>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2DF9F355" w14:textId="77777777" w:rsidR="002A1314" w:rsidRDefault="002A1314" w:rsidP="0091598F">
            <w:pPr>
              <w:rPr>
                <w:rFonts w:asciiTheme="majorHAnsi" w:eastAsia="Times New Roman" w:hAnsiTheme="majorHAnsi" w:cs="Arial"/>
                <w:b/>
                <w:color w:val="000000" w:themeColor="text1"/>
                <w:szCs w:val="20"/>
              </w:rPr>
            </w:pPr>
          </w:p>
          <w:p w14:paraId="2689DE1D" w14:textId="77777777" w:rsidR="0091598F" w:rsidRPr="005D163A" w:rsidRDefault="0091598F" w:rsidP="0091598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Thayer Awards for Excellence in Teaching:</w:t>
            </w:r>
            <w:r w:rsidRPr="005D163A">
              <w:rPr>
                <w:rFonts w:asciiTheme="majorHAnsi" w:eastAsia="Times New Roman" w:hAnsiTheme="majorHAnsi" w:cs="Arial"/>
                <w:b/>
                <w:color w:val="000000" w:themeColor="text1"/>
                <w:szCs w:val="20"/>
              </w:rPr>
              <w:t xml:space="preserve"> </w:t>
            </w:r>
          </w:p>
          <w:p w14:paraId="260F048C" w14:textId="113504D6" w:rsidR="0091598F" w:rsidRPr="0091598F" w:rsidRDefault="0091598F" w:rsidP="0091598F">
            <w:pPr>
              <w:rPr>
                <w:rFonts w:ascii="Calibri Light" w:hAnsi="Calibri Light"/>
                <w:sz w:val="21"/>
                <w:szCs w:val="21"/>
              </w:rPr>
            </w:pPr>
            <w:r w:rsidRPr="0091598F">
              <w:rPr>
                <w:rFonts w:ascii="Calibri Light" w:hAnsi="Calibri Light"/>
                <w:sz w:val="21"/>
                <w:szCs w:val="21"/>
              </w:rPr>
              <w:t xml:space="preserve">Three UTMB residents have been selected by the Osler Student Scholars in the John P. McGovern Academy of Oslerian Medicine to receive Thayer Awards in Excellence in Teaching. Each </w:t>
            </w:r>
            <w:r w:rsidR="00CF39F4">
              <w:rPr>
                <w:rFonts w:ascii="Calibri Light" w:hAnsi="Calibri Light"/>
                <w:sz w:val="21"/>
                <w:szCs w:val="21"/>
              </w:rPr>
              <w:t>honoree exemplifies</w:t>
            </w:r>
            <w:r w:rsidRPr="0091598F">
              <w:rPr>
                <w:rFonts w:ascii="Calibri Light" w:hAnsi="Calibri Light"/>
                <w:sz w:val="21"/>
                <w:szCs w:val="21"/>
              </w:rPr>
              <w:t xml:space="preserve"> sound scientific knowledge, compassion toward patients and dedication to learning and teaching. Awards will be presented during the residents’ respective department’s ward rounds. For more information visit</w:t>
            </w:r>
            <w:r w:rsidR="00CF39F4">
              <w:rPr>
                <w:rFonts w:ascii="Calibri Light" w:hAnsi="Calibri Light"/>
                <w:sz w:val="21"/>
                <w:szCs w:val="21"/>
              </w:rPr>
              <w:t>,</w:t>
            </w:r>
            <w:r w:rsidRPr="0091598F">
              <w:rPr>
                <w:rFonts w:ascii="Calibri Light" w:hAnsi="Calibri Light"/>
                <w:sz w:val="21"/>
                <w:szCs w:val="21"/>
              </w:rPr>
              <w:t> </w:t>
            </w:r>
            <w:hyperlink r:id="rId17" w:history="1">
              <w:r w:rsidRPr="00F31573">
                <w:rPr>
                  <w:rFonts w:ascii="Calibri Light" w:hAnsi="Calibri Light"/>
                  <w:color w:val="FF0000"/>
                  <w:sz w:val="21"/>
                  <w:szCs w:val="21"/>
                </w:rPr>
                <w:t>https://www.utmb.edu/osler/Awards/ThayerAward</w:t>
              </w:r>
            </w:hyperlink>
            <w:r w:rsidRPr="0091598F">
              <w:rPr>
                <w:rFonts w:ascii="Calibri Light" w:hAnsi="Calibri Light"/>
                <w:sz w:val="21"/>
                <w:szCs w:val="21"/>
              </w:rPr>
              <w:t>.</w:t>
            </w:r>
          </w:p>
          <w:p w14:paraId="292E3598" w14:textId="77777777" w:rsidR="0091598F" w:rsidRPr="0091598F" w:rsidRDefault="0091598F" w:rsidP="0091598F">
            <w:pPr>
              <w:pStyle w:val="ListParagraph"/>
              <w:numPr>
                <w:ilvl w:val="0"/>
                <w:numId w:val="13"/>
              </w:numPr>
              <w:rPr>
                <w:rFonts w:ascii="Calibri Light" w:hAnsi="Calibri Light"/>
                <w:sz w:val="21"/>
                <w:szCs w:val="21"/>
              </w:rPr>
            </w:pPr>
            <w:r w:rsidRPr="008E04CB">
              <w:rPr>
                <w:rFonts w:ascii="Calibri" w:hAnsi="Calibri"/>
                <w:b/>
                <w:bCs/>
                <w:sz w:val="21"/>
                <w:szCs w:val="21"/>
              </w:rPr>
              <w:t xml:space="preserve">Dr. Rishi </w:t>
            </w:r>
            <w:proofErr w:type="spellStart"/>
            <w:r w:rsidRPr="008E04CB">
              <w:rPr>
                <w:rFonts w:ascii="Calibri" w:hAnsi="Calibri"/>
                <w:b/>
                <w:bCs/>
                <w:sz w:val="21"/>
                <w:szCs w:val="21"/>
              </w:rPr>
              <w:t>Lall</w:t>
            </w:r>
            <w:proofErr w:type="spellEnd"/>
            <w:r w:rsidRPr="008E04CB">
              <w:rPr>
                <w:rFonts w:ascii="Calibri" w:hAnsi="Calibri"/>
                <w:b/>
                <w:bCs/>
                <w:sz w:val="21"/>
                <w:szCs w:val="21"/>
              </w:rPr>
              <w:t>, </w:t>
            </w:r>
            <w:r w:rsidRPr="0091598F">
              <w:rPr>
                <w:rFonts w:ascii="Calibri Light" w:hAnsi="Calibri Light"/>
                <w:sz w:val="21"/>
                <w:szCs w:val="21"/>
              </w:rPr>
              <w:t>Department of Neurosurgery</w:t>
            </w:r>
          </w:p>
          <w:p w14:paraId="6CCACDAD" w14:textId="77777777" w:rsidR="0091598F" w:rsidRPr="0091598F" w:rsidRDefault="0091598F" w:rsidP="0091598F">
            <w:pPr>
              <w:pStyle w:val="ListParagraph"/>
              <w:numPr>
                <w:ilvl w:val="0"/>
                <w:numId w:val="13"/>
              </w:numPr>
              <w:rPr>
                <w:rFonts w:ascii="Calibri Light" w:hAnsi="Calibri Light"/>
                <w:sz w:val="21"/>
                <w:szCs w:val="21"/>
              </w:rPr>
            </w:pPr>
            <w:r w:rsidRPr="008E04CB">
              <w:rPr>
                <w:rFonts w:ascii="Calibri" w:hAnsi="Calibri"/>
                <w:b/>
                <w:bCs/>
                <w:sz w:val="21"/>
                <w:szCs w:val="21"/>
              </w:rPr>
              <w:t>Dr. Sean McGill,</w:t>
            </w:r>
            <w:r w:rsidRPr="0091598F">
              <w:rPr>
                <w:rFonts w:ascii="Calibri Light" w:hAnsi="Calibri Light"/>
                <w:sz w:val="21"/>
                <w:szCs w:val="21"/>
              </w:rPr>
              <w:t xml:space="preserve"> Department of Psychiatry and Behavioral Sciences</w:t>
            </w:r>
          </w:p>
          <w:p w14:paraId="53659B8A" w14:textId="77777777" w:rsidR="0091598F" w:rsidRPr="0091598F" w:rsidRDefault="0091598F" w:rsidP="0091598F">
            <w:pPr>
              <w:pStyle w:val="ListParagraph"/>
              <w:widowControl w:val="0"/>
              <w:numPr>
                <w:ilvl w:val="0"/>
                <w:numId w:val="13"/>
              </w:numPr>
              <w:tabs>
                <w:tab w:val="left" w:pos="220"/>
                <w:tab w:val="left" w:pos="720"/>
              </w:tabs>
              <w:autoSpaceDE w:val="0"/>
              <w:autoSpaceDN w:val="0"/>
              <w:adjustRightInd w:val="0"/>
              <w:rPr>
                <w:rFonts w:ascii="Calibri Light" w:hAnsi="Calibri Light"/>
                <w:sz w:val="21"/>
                <w:szCs w:val="21"/>
              </w:rPr>
            </w:pPr>
            <w:r w:rsidRPr="008E04CB">
              <w:rPr>
                <w:rFonts w:ascii="Calibri" w:hAnsi="Calibri"/>
                <w:b/>
                <w:bCs/>
                <w:sz w:val="21"/>
                <w:szCs w:val="21"/>
              </w:rPr>
              <w:t>Dr. Christian </w:t>
            </w:r>
            <w:proofErr w:type="spellStart"/>
            <w:r w:rsidRPr="008E04CB">
              <w:rPr>
                <w:rFonts w:ascii="Calibri" w:hAnsi="Calibri"/>
                <w:b/>
                <w:bCs/>
                <w:sz w:val="21"/>
                <w:szCs w:val="21"/>
              </w:rPr>
              <w:t>Sommerhalder</w:t>
            </w:r>
            <w:proofErr w:type="spellEnd"/>
            <w:r w:rsidRPr="008E04CB">
              <w:rPr>
                <w:rFonts w:ascii="Calibri" w:hAnsi="Calibri"/>
                <w:b/>
                <w:bCs/>
                <w:sz w:val="21"/>
                <w:szCs w:val="21"/>
              </w:rPr>
              <w:t>, </w:t>
            </w:r>
            <w:r w:rsidRPr="0091598F">
              <w:rPr>
                <w:rFonts w:ascii="Calibri Light" w:hAnsi="Calibri Light"/>
                <w:sz w:val="21"/>
                <w:szCs w:val="21"/>
              </w:rPr>
              <w:t>Department of Surgery</w:t>
            </w:r>
          </w:p>
          <w:p w14:paraId="19E4DFC3" w14:textId="77777777" w:rsidR="008E04CB" w:rsidRDefault="008E04CB" w:rsidP="00360B73">
            <w:pPr>
              <w:widowControl w:val="0"/>
              <w:autoSpaceDE w:val="0"/>
              <w:autoSpaceDN w:val="0"/>
              <w:adjustRightInd w:val="0"/>
              <w:rPr>
                <w:rFonts w:ascii="Calibri Light" w:hAnsi="Calibri Light" w:cs="Arial"/>
                <w:sz w:val="21"/>
                <w:szCs w:val="21"/>
              </w:rPr>
            </w:pPr>
          </w:p>
          <w:p w14:paraId="7C68F65B" w14:textId="088147B6" w:rsidR="008E04CB" w:rsidRDefault="00F31573" w:rsidP="00360B73">
            <w:pPr>
              <w:widowControl w:val="0"/>
              <w:autoSpaceDE w:val="0"/>
              <w:autoSpaceDN w:val="0"/>
              <w:adjustRightInd w:val="0"/>
              <w:rPr>
                <w:rFonts w:ascii="Calibri Light" w:hAnsi="Calibri Light" w:cs="Arial"/>
                <w:sz w:val="21"/>
                <w:szCs w:val="21"/>
              </w:rPr>
            </w:pPr>
            <w:r>
              <w:rPr>
                <w:rFonts w:asciiTheme="majorHAnsi" w:hAnsiTheme="majorHAnsi"/>
                <w:noProof/>
                <w:sz w:val="20"/>
              </w:rPr>
              <mc:AlternateContent>
                <mc:Choice Requires="wps">
                  <w:drawing>
                    <wp:anchor distT="0" distB="0" distL="114300" distR="114300" simplePos="0" relativeHeight="251762176" behindDoc="0" locked="0" layoutInCell="1" allowOverlap="1" wp14:anchorId="1FC941CB" wp14:editId="39B0B939">
                      <wp:simplePos x="0" y="0"/>
                      <wp:positionH relativeFrom="column">
                        <wp:posOffset>-1814</wp:posOffset>
                      </wp:positionH>
                      <wp:positionV relativeFrom="paragraph">
                        <wp:posOffset>58420</wp:posOffset>
                      </wp:positionV>
                      <wp:extent cx="3088549" cy="2540"/>
                      <wp:effectExtent l="0" t="0" r="36195" b="48260"/>
                      <wp:wrapNone/>
                      <wp:docPr id="7" name="Straight Connector 7"/>
                      <wp:cNvGraphicFramePr/>
                      <a:graphic xmlns:a="http://schemas.openxmlformats.org/drawingml/2006/main">
                        <a:graphicData uri="http://schemas.microsoft.com/office/word/2010/wordprocessingShape">
                          <wps:wsp>
                            <wps:cNvCnPr/>
                            <wps:spPr>
                              <a:xfrm>
                                <a:off x="0" y="0"/>
                                <a:ext cx="3088549" cy="2540"/>
                              </a:xfrm>
                              <a:prstGeom prst="line">
                                <a:avLst/>
                              </a:prstGeom>
                              <a:ln w="9525">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954D24E" id="Straight Connector 7" o:spid="_x0000_s1026" style="position:absolute;z-index:25176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6pt" to="243.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Vg9wEAAEEEAAAOAAAAZHJzL2Uyb0RvYy54bWysU9uO2yAQfa/Uf0C8N3bcTTdrxdmHrLYv&#10;vUS77QcQDDYSMAjYOPn7DthxthepUtU8EGDOzJxzPGzuT0aTo/BBgW3oclFSIiyHVtmuod+/Pb5b&#10;UxIisy3TYEVDzyLQ++3bN5vB1aKCHnQrPMEiNtSDa2gfo6uLIvBeGBYW4ITFoARvWMSj74rWswGr&#10;G11UZfmhGMC3zgMXIeDtwxik21xfSsHjVymDiEQ3FLnFvPq8HtJabDes7jxzveITDfYPLAxTFpvO&#10;pR5YZOTFq99KGcU9BJBxwcEUIKXiImtANcvyFzXPPXMia0FzgpttCv+vLP9y3Hui2obeUmKZwU/0&#10;HD1TXR/JDqxFA8GT2+TT4EKN8J3d++kU3N4n0SfpTfpHOeSUvT3P3opTJBwv35fr9ermjhKOsWp1&#10;k60vrrnOh/hRgCFp01CtbFLOanb8FCL2Q+gFkq61JUND71bVKqMCaNU+Kq1TLA+P2GlPjgw/+6Fb&#10;Zox+MZ+hHe9WJf6SKCw7w8fTtRLGtE0FRR6kiUeyYRSed/GsxUjoSUg0EqVWI6U0wlcWjHNh43Lq&#10;qS2iU5pEznNi+ffECX9lNSePImcxo86fu446Lp3BxjnZKAv+T93j6UJZjng06ZXutD1Ae84jkQM4&#10;p9nH6U2lh/D6nNOvL3/7AwAA//8DAFBLAwQUAAYACAAAACEA7dAx3tsAAAAFAQAADwAAAGRycy9k&#10;b3ducmV2LnhtbEyOwU7DMBBE70j8g7VIXFDrtEAUQpwKRSAOnFoQEjc3XpKo9jqK3db5e5YTHEcz&#10;evOqTXJWnHAKgycFq2UGAqn1ZqBOwcf7y6IAEaImo60nVDBjgE19eVHp0vgzbfG0i51gCIVSK+hj&#10;HEspQ9uj02HpRyTuvv3kdOQ4ddJM+sxwZ+U6y3Lp9ED80OsRmx7bw+7oFAwJx+dP+9rczzdfBR6K&#10;Jsm3Wanrq/T0CCJiin9j+NVndajZae+PZIKwCha3PFTwsAbB7V2Rr0DsOecg60r+t69/AAAA//8D&#10;AFBLAQItABQABgAIAAAAIQC2gziS/gAAAOEBAAATAAAAAAAAAAAAAAAAAAAAAABbQ29udGVudF9U&#10;eXBlc10ueG1sUEsBAi0AFAAGAAgAAAAhADj9If/WAAAAlAEAAAsAAAAAAAAAAAAAAAAALwEAAF9y&#10;ZWxzLy5yZWxzUEsBAi0AFAAGAAgAAAAhACxSFWD3AQAAQQQAAA4AAAAAAAAAAAAAAAAALgIAAGRy&#10;cy9lMm9Eb2MueG1sUEsBAi0AFAAGAAgAAAAhAO3QMd7bAAAABQEAAA8AAAAAAAAAAAAAAAAAUQQA&#10;AGRycy9kb3ducmV2LnhtbFBLBQYAAAAABAAEAPMAAABZBQAAAAA=&#10;" strokecolor="#7f7f7f [1612]"/>
                  </w:pict>
                </mc:Fallback>
              </mc:AlternateContent>
            </w:r>
          </w:p>
          <w:p w14:paraId="61BFFBF0" w14:textId="77777777" w:rsidR="008E04CB" w:rsidRDefault="008E04CB" w:rsidP="00360B73">
            <w:pPr>
              <w:widowControl w:val="0"/>
              <w:autoSpaceDE w:val="0"/>
              <w:autoSpaceDN w:val="0"/>
              <w:adjustRightInd w:val="0"/>
              <w:rPr>
                <w:rFonts w:ascii="Calibri Light" w:hAnsi="Calibri Light" w:cs="Arial"/>
                <w:sz w:val="21"/>
                <w:szCs w:val="21"/>
              </w:rPr>
            </w:pPr>
          </w:p>
          <w:p w14:paraId="1D312232" w14:textId="7D415E1D" w:rsidR="008E04CB" w:rsidRDefault="008E04CB" w:rsidP="008E04CB">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59104" behindDoc="0" locked="0" layoutInCell="1" allowOverlap="1" wp14:anchorId="428FFCEC" wp14:editId="28E6AF1F">
                  <wp:simplePos x="0" y="0"/>
                  <wp:positionH relativeFrom="column">
                    <wp:posOffset>-68580</wp:posOffset>
                  </wp:positionH>
                  <wp:positionV relativeFrom="paragraph">
                    <wp:posOffset>0</wp:posOffset>
                  </wp:positionV>
                  <wp:extent cx="257175" cy="2514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 data for May:</w:t>
            </w:r>
            <w:r>
              <w:rPr>
                <w:rFonts w:ascii="Calibri Light" w:hAnsi="Calibri Light" w:cs="Arial"/>
                <w:bCs/>
                <w:color w:val="000000"/>
                <w:sz w:val="20"/>
                <w:szCs w:val="20"/>
              </w:rPr>
              <w:t xml:space="preserve"> </w:t>
            </w:r>
          </w:p>
          <w:p w14:paraId="60B893C8" w14:textId="3F2D60AC" w:rsidR="008E04CB" w:rsidRDefault="008E04CB" w:rsidP="00360B73">
            <w:pPr>
              <w:widowControl w:val="0"/>
              <w:autoSpaceDE w:val="0"/>
              <w:autoSpaceDN w:val="0"/>
              <w:adjustRightInd w:val="0"/>
              <w:rPr>
                <w:rFonts w:ascii="Calibri Light" w:hAnsi="Calibri Light" w:cs="Arial"/>
                <w:sz w:val="21"/>
                <w:szCs w:val="21"/>
              </w:rPr>
            </w:pPr>
            <w:r w:rsidRPr="008E04CB">
              <w:rPr>
                <w:rFonts w:ascii="Calibri Light" w:hAnsi="Calibri Light" w:cs="Arial"/>
                <w:sz w:val="21"/>
                <w:szCs w:val="21"/>
              </w:rPr>
              <w:t>As discussed during our recent Town Hall meetings, CMC leadership will begin sharing the following metrics with all CMC employees via the Relay Notes:</w:t>
            </w:r>
          </w:p>
          <w:p w14:paraId="762DC59C" w14:textId="6D538DFA" w:rsidR="008E04CB" w:rsidRDefault="008E04CB" w:rsidP="00360B73">
            <w:pPr>
              <w:widowControl w:val="0"/>
              <w:autoSpaceDE w:val="0"/>
              <w:autoSpaceDN w:val="0"/>
              <w:adjustRightInd w:val="0"/>
              <w:rPr>
                <w:rFonts w:ascii="Calibri Light" w:hAnsi="Calibri Light" w:cs="Calibri"/>
                <w:sz w:val="21"/>
                <w:szCs w:val="21"/>
              </w:rPr>
            </w:pPr>
            <w:r>
              <w:rPr>
                <w:rFonts w:ascii="Calibri Light" w:hAnsi="Calibri Light" w:cs="Calibri"/>
                <w:noProof/>
                <w:sz w:val="21"/>
                <w:szCs w:val="21"/>
              </w:rPr>
              <w:drawing>
                <wp:inline distT="0" distB="0" distL="0" distR="0" wp14:anchorId="39D33029" wp14:editId="14ACE099">
                  <wp:extent cx="3116580" cy="1032510"/>
                  <wp:effectExtent l="0" t="0" r="7620" b="8890"/>
                  <wp:docPr id="4" name="Picture 4" descr="../../../Screen%20Shot%202017-06-15%20at%2010.30.48%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6-15%20at%2010.30.48%20A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6580" cy="1032510"/>
                          </a:xfrm>
                          <a:prstGeom prst="rect">
                            <a:avLst/>
                          </a:prstGeom>
                          <a:noFill/>
                          <a:ln>
                            <a:noFill/>
                          </a:ln>
                        </pic:spPr>
                      </pic:pic>
                    </a:graphicData>
                  </a:graphic>
                </wp:inline>
              </w:drawing>
            </w:r>
          </w:p>
          <w:p w14:paraId="397AB352" w14:textId="4F8089AF" w:rsidR="008E04CB" w:rsidRPr="008E04CB" w:rsidRDefault="008E04CB" w:rsidP="008E04CB">
            <w:pPr>
              <w:rPr>
                <w:rFonts w:ascii="Calibri Light" w:hAnsi="Calibri Light" w:cs="Calibri"/>
                <w:sz w:val="21"/>
                <w:szCs w:val="21"/>
              </w:rPr>
            </w:pPr>
            <w:r w:rsidRPr="008E04CB">
              <w:rPr>
                <w:rFonts w:ascii="Calibri Light" w:hAnsi="Calibri Light" w:cs="Arial"/>
                <w:sz w:val="21"/>
                <w:szCs w:val="21"/>
              </w:rPr>
              <w:t>To reiterate, CMC would like HG discharges to increase, ALOS to decrease, CMI to increase and off-site admissions to decrease.</w:t>
            </w:r>
          </w:p>
        </w:tc>
        <w:tc>
          <w:tcPr>
            <w:tcW w:w="5940" w:type="dxa"/>
            <w:gridSpan w:val="2"/>
            <w:tcBorders>
              <w:left w:val="single" w:sz="4" w:space="0" w:color="auto"/>
              <w:right w:val="single" w:sz="8" w:space="0" w:color="auto"/>
            </w:tcBorders>
            <w:shd w:val="clear" w:color="auto" w:fill="FFFFFF" w:themeFill="background1"/>
          </w:tcPr>
          <w:p w14:paraId="39A35D47" w14:textId="77777777" w:rsidR="005458B9" w:rsidRDefault="005458B9" w:rsidP="005E2DA1">
            <w:pPr>
              <w:spacing w:before="120"/>
              <w:rPr>
                <w:rFonts w:ascii="Calibri Light" w:hAnsi="Calibri Light" w:cs="Arial"/>
                <w:color w:val="000000"/>
                <w:sz w:val="21"/>
                <w:szCs w:val="21"/>
              </w:rPr>
            </w:pPr>
          </w:p>
          <w:p w14:paraId="4B3E43B6" w14:textId="4899B590" w:rsidR="008E04CB" w:rsidRDefault="008E04CB" w:rsidP="008E04CB">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1152" behindDoc="0" locked="0" layoutInCell="1" allowOverlap="1" wp14:anchorId="74037A55" wp14:editId="4478F4DB">
                  <wp:simplePos x="0" y="0"/>
                  <wp:positionH relativeFrom="column">
                    <wp:posOffset>-68580</wp:posOffset>
                  </wp:positionH>
                  <wp:positionV relativeFrom="paragraph">
                    <wp:posOffset>0</wp:posOffset>
                  </wp:positionV>
                  <wp:extent cx="257175" cy="2514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CMC—PEARL Version 8 to be deployed June 17:</w:t>
            </w:r>
            <w:r>
              <w:rPr>
                <w:rFonts w:ascii="Calibri Light" w:hAnsi="Calibri Light" w:cs="Arial"/>
                <w:bCs/>
                <w:color w:val="000000"/>
                <w:sz w:val="20"/>
                <w:szCs w:val="20"/>
              </w:rPr>
              <w:t xml:space="preserve"> </w:t>
            </w:r>
          </w:p>
          <w:p w14:paraId="18380013" w14:textId="6F5657A3" w:rsidR="008E04CB" w:rsidRPr="008E04CB" w:rsidRDefault="008E04CB" w:rsidP="005E2DA1">
            <w:pPr>
              <w:spacing w:before="120"/>
              <w:rPr>
                <w:rFonts w:ascii="Calibri Light" w:hAnsi="Calibri Light" w:cs="Arial"/>
                <w:color w:val="000000"/>
                <w:sz w:val="21"/>
                <w:szCs w:val="21"/>
              </w:rPr>
            </w:pPr>
            <w:r w:rsidRPr="008E04CB">
              <w:rPr>
                <w:rFonts w:ascii="Calibri Light" w:hAnsi="Calibri Light" w:cs="Arial"/>
                <w:sz w:val="21"/>
                <w:szCs w:val="21"/>
              </w:rPr>
              <w:t>The Version 8 patch includes a new Restrictions Module (HSM-18), a new Passes module, improved process for tracking organ donors, improved functionality of decision trees and the activation of the Health Maintenance Service, along with some other minor updates and miscellaneous bug fixes. The associated SOPs are posted on the CMCWEB and in the SOP section in iSpace. Please share with all staff accordingly: Pearl Version 8 Release Notes for Users, Restrictions Module SOP, Ordering Offender Medical Passes in Pearl and the Organ Donor Card Initiation and Retraction.</w:t>
            </w:r>
          </w:p>
        </w:tc>
      </w:tr>
      <w:tr w:rsidR="00824F3C" w14:paraId="09FE0D10" w14:textId="77777777" w:rsidTr="00CF1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9"/>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67577B2C" w:rsidR="00516278" w:rsidRPr="00CF123A" w:rsidRDefault="00CF123A" w:rsidP="00D078F8">
            <w:pPr>
              <w:rPr>
                <w:rFonts w:ascii="Calibri" w:hAnsi="Calibri" w:cs="Arial"/>
                <w:sz w:val="21"/>
                <w:szCs w:val="21"/>
              </w:rPr>
            </w:pPr>
            <w:r w:rsidRPr="00CF123A">
              <w:rPr>
                <w:rFonts w:ascii="Calibri" w:hAnsi="Calibri" w:cs="Arial"/>
                <w:sz w:val="21"/>
                <w:szCs w:val="21"/>
              </w:rPr>
              <w:t xml:space="preserve">The first female to earn a medical degree at UTMB was </w:t>
            </w:r>
            <w:r w:rsidRPr="00F31573">
              <w:rPr>
                <w:rFonts w:ascii="Calibri" w:hAnsi="Calibri" w:cs="Arial"/>
                <w:b/>
                <w:bCs/>
                <w:sz w:val="21"/>
                <w:szCs w:val="21"/>
              </w:rPr>
              <w:t xml:space="preserve">Dr. Marie </w:t>
            </w:r>
            <w:proofErr w:type="spellStart"/>
            <w:r w:rsidRPr="00F31573">
              <w:rPr>
                <w:rFonts w:ascii="Calibri" w:hAnsi="Calibri" w:cs="Arial"/>
                <w:b/>
                <w:bCs/>
                <w:sz w:val="21"/>
                <w:szCs w:val="21"/>
              </w:rPr>
              <w:t>Delalondre</w:t>
            </w:r>
            <w:proofErr w:type="spellEnd"/>
            <w:r w:rsidRPr="00F31573">
              <w:rPr>
                <w:rFonts w:ascii="Calibri" w:hAnsi="Calibri" w:cs="Arial"/>
                <w:b/>
                <w:bCs/>
                <w:sz w:val="21"/>
                <w:szCs w:val="21"/>
              </w:rPr>
              <w:t xml:space="preserve">, </w:t>
            </w:r>
            <w:r w:rsidRPr="00CF123A">
              <w:rPr>
                <w:rFonts w:ascii="Calibri" w:hAnsi="Calibri" w:cs="Arial"/>
                <w:sz w:val="21"/>
                <w:szCs w:val="21"/>
              </w:rPr>
              <w:t xml:space="preserve">just six years after the school’s opening in 1891. Six years later, </w:t>
            </w:r>
            <w:r w:rsidRPr="00F31573">
              <w:rPr>
                <w:rFonts w:ascii="Calibri" w:hAnsi="Calibri" w:cs="Arial"/>
                <w:b/>
                <w:bCs/>
                <w:sz w:val="21"/>
                <w:szCs w:val="21"/>
              </w:rPr>
              <w:t>Dr. Minnie Cunningham</w:t>
            </w:r>
            <w:r w:rsidRPr="00CF123A">
              <w:rPr>
                <w:rFonts w:ascii="Calibri" w:hAnsi="Calibri" w:cs="Arial"/>
                <w:sz w:val="21"/>
                <w:szCs w:val="21"/>
              </w:rPr>
              <w:t xml:space="preserve">—a future champion of women’s suffrage and the first woman to run for the Texas Senate—became the first woman to earn a graduate degree (in pharmacy) from UTMB. </w:t>
            </w:r>
            <w:r w:rsidRPr="00F31573">
              <w:rPr>
                <w:rFonts w:ascii="Calibri" w:hAnsi="Calibri" w:cs="Arial"/>
                <w:b/>
                <w:bCs/>
                <w:sz w:val="21"/>
                <w:szCs w:val="21"/>
              </w:rPr>
              <w:t>Marie Schaefer</w:t>
            </w:r>
            <w:r w:rsidRPr="00CF123A">
              <w:rPr>
                <w:rFonts w:ascii="Calibri" w:hAnsi="Calibri" w:cs="Arial"/>
                <w:sz w:val="21"/>
                <w:szCs w:val="21"/>
              </w:rPr>
              <w:t>, a 1900 medical school graduate, was the first woman on the school’s faculty and the first to head one of UTMB’s academic departments (Embryology and Histology).</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19"/>
      <w:footerReference w:type="first" r:id="rId2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DE98C" w14:textId="77777777" w:rsidR="00844A10" w:rsidRDefault="00844A10" w:rsidP="00874B86">
      <w:r>
        <w:separator/>
      </w:r>
    </w:p>
  </w:endnote>
  <w:endnote w:type="continuationSeparator" w:id="0">
    <w:p w14:paraId="16FAA601" w14:textId="77777777" w:rsidR="00844A10" w:rsidRDefault="00844A10"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C11E4" w14:textId="77777777" w:rsidR="00844A10" w:rsidRDefault="00844A10" w:rsidP="00874B86">
      <w:r>
        <w:separator/>
      </w:r>
    </w:p>
  </w:footnote>
  <w:footnote w:type="continuationSeparator" w:id="0">
    <w:p w14:paraId="4199FD63" w14:textId="77777777" w:rsidR="00844A10" w:rsidRDefault="00844A10"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3542C6">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7">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4"/>
  </w:num>
  <w:num w:numId="2">
    <w:abstractNumId w:val="11"/>
  </w:num>
  <w:num w:numId="3">
    <w:abstractNumId w:val="9"/>
  </w:num>
  <w:num w:numId="4">
    <w:abstractNumId w:val="0"/>
  </w:num>
  <w:num w:numId="5">
    <w:abstractNumId w:val="1"/>
  </w:num>
  <w:num w:numId="6">
    <w:abstractNumId w:val="2"/>
  </w:num>
  <w:num w:numId="7">
    <w:abstractNumId w:val="3"/>
  </w:num>
  <w:num w:numId="8">
    <w:abstractNumId w:val="12"/>
  </w:num>
  <w:num w:numId="9">
    <w:abstractNumId w:val="6"/>
  </w:num>
  <w:num w:numId="10">
    <w:abstractNumId w:val="8"/>
  </w:num>
  <w:num w:numId="11">
    <w:abstractNumId w:val="7"/>
  </w:num>
  <w:num w:numId="12">
    <w:abstractNumId w:val="5"/>
  </w:num>
  <w:num w:numId="1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3AC2"/>
    <w:rsid w:val="000421C8"/>
    <w:rsid w:val="00046B32"/>
    <w:rsid w:val="00046FAF"/>
    <w:rsid w:val="0007004E"/>
    <w:rsid w:val="0007289E"/>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51100"/>
    <w:rsid w:val="0016087C"/>
    <w:rsid w:val="00161A12"/>
    <w:rsid w:val="001767B8"/>
    <w:rsid w:val="001838A0"/>
    <w:rsid w:val="00183D7B"/>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C7D"/>
    <w:rsid w:val="00297EB4"/>
    <w:rsid w:val="002A1314"/>
    <w:rsid w:val="002A389B"/>
    <w:rsid w:val="002A43E0"/>
    <w:rsid w:val="002B4013"/>
    <w:rsid w:val="002B6F31"/>
    <w:rsid w:val="002C19C8"/>
    <w:rsid w:val="002C33E2"/>
    <w:rsid w:val="002D0DE5"/>
    <w:rsid w:val="002D51F3"/>
    <w:rsid w:val="002D762C"/>
    <w:rsid w:val="002E05A2"/>
    <w:rsid w:val="002F3332"/>
    <w:rsid w:val="002F5710"/>
    <w:rsid w:val="003136F1"/>
    <w:rsid w:val="00314842"/>
    <w:rsid w:val="00321AF8"/>
    <w:rsid w:val="003224F1"/>
    <w:rsid w:val="00324F34"/>
    <w:rsid w:val="0033116D"/>
    <w:rsid w:val="00332E95"/>
    <w:rsid w:val="003352C1"/>
    <w:rsid w:val="0034257F"/>
    <w:rsid w:val="00353BB0"/>
    <w:rsid w:val="003542C6"/>
    <w:rsid w:val="00360B73"/>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E061E"/>
    <w:rsid w:val="003E5BB0"/>
    <w:rsid w:val="003F0266"/>
    <w:rsid w:val="003F3914"/>
    <w:rsid w:val="00415311"/>
    <w:rsid w:val="00427614"/>
    <w:rsid w:val="0042789B"/>
    <w:rsid w:val="004344E8"/>
    <w:rsid w:val="004442B2"/>
    <w:rsid w:val="00452691"/>
    <w:rsid w:val="0046357C"/>
    <w:rsid w:val="00463F9C"/>
    <w:rsid w:val="00466810"/>
    <w:rsid w:val="0047101D"/>
    <w:rsid w:val="0048017F"/>
    <w:rsid w:val="00496356"/>
    <w:rsid w:val="004A2F43"/>
    <w:rsid w:val="004A48A1"/>
    <w:rsid w:val="004A6B9E"/>
    <w:rsid w:val="004B3A59"/>
    <w:rsid w:val="004C1619"/>
    <w:rsid w:val="004C3BE1"/>
    <w:rsid w:val="004C4313"/>
    <w:rsid w:val="004C5C5B"/>
    <w:rsid w:val="004F5E00"/>
    <w:rsid w:val="004F74F1"/>
    <w:rsid w:val="004F7EC6"/>
    <w:rsid w:val="00502D6C"/>
    <w:rsid w:val="005060DE"/>
    <w:rsid w:val="00516278"/>
    <w:rsid w:val="0052069E"/>
    <w:rsid w:val="00524DCF"/>
    <w:rsid w:val="0052538F"/>
    <w:rsid w:val="00532D16"/>
    <w:rsid w:val="00536B2A"/>
    <w:rsid w:val="00543D38"/>
    <w:rsid w:val="00544157"/>
    <w:rsid w:val="005458B9"/>
    <w:rsid w:val="0055137B"/>
    <w:rsid w:val="005529B6"/>
    <w:rsid w:val="00554E79"/>
    <w:rsid w:val="005600FC"/>
    <w:rsid w:val="005637B8"/>
    <w:rsid w:val="0058060F"/>
    <w:rsid w:val="005847FF"/>
    <w:rsid w:val="00587911"/>
    <w:rsid w:val="005962F1"/>
    <w:rsid w:val="00596875"/>
    <w:rsid w:val="0059768F"/>
    <w:rsid w:val="005A3178"/>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2FE8"/>
    <w:rsid w:val="006804EC"/>
    <w:rsid w:val="00680E61"/>
    <w:rsid w:val="00682DCE"/>
    <w:rsid w:val="00694829"/>
    <w:rsid w:val="0069634D"/>
    <w:rsid w:val="006A7BC7"/>
    <w:rsid w:val="006B1031"/>
    <w:rsid w:val="006B68AF"/>
    <w:rsid w:val="006E1D9C"/>
    <w:rsid w:val="006E6A62"/>
    <w:rsid w:val="006F5026"/>
    <w:rsid w:val="00701024"/>
    <w:rsid w:val="007021E5"/>
    <w:rsid w:val="007111BC"/>
    <w:rsid w:val="0071465A"/>
    <w:rsid w:val="007150CA"/>
    <w:rsid w:val="00721CF2"/>
    <w:rsid w:val="00722C34"/>
    <w:rsid w:val="007238D7"/>
    <w:rsid w:val="007252A6"/>
    <w:rsid w:val="00727536"/>
    <w:rsid w:val="00727C45"/>
    <w:rsid w:val="00732060"/>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7E5EBB"/>
    <w:rsid w:val="007F5801"/>
    <w:rsid w:val="007F788A"/>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2C50"/>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0F58"/>
    <w:rsid w:val="00B21C31"/>
    <w:rsid w:val="00B25A59"/>
    <w:rsid w:val="00B26D15"/>
    <w:rsid w:val="00B32644"/>
    <w:rsid w:val="00B4271F"/>
    <w:rsid w:val="00B42916"/>
    <w:rsid w:val="00B45886"/>
    <w:rsid w:val="00B45EDC"/>
    <w:rsid w:val="00B472C9"/>
    <w:rsid w:val="00B47774"/>
    <w:rsid w:val="00B5094E"/>
    <w:rsid w:val="00B568B4"/>
    <w:rsid w:val="00B57173"/>
    <w:rsid w:val="00B7091D"/>
    <w:rsid w:val="00B70F09"/>
    <w:rsid w:val="00B756E4"/>
    <w:rsid w:val="00B761DE"/>
    <w:rsid w:val="00B765E4"/>
    <w:rsid w:val="00B76E50"/>
    <w:rsid w:val="00B8641A"/>
    <w:rsid w:val="00B876FB"/>
    <w:rsid w:val="00B92A82"/>
    <w:rsid w:val="00B93AD2"/>
    <w:rsid w:val="00BA124E"/>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30B6C"/>
    <w:rsid w:val="00C400DB"/>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C6672"/>
    <w:rsid w:val="00CD1B15"/>
    <w:rsid w:val="00CD37C6"/>
    <w:rsid w:val="00CD7D72"/>
    <w:rsid w:val="00CE4BF1"/>
    <w:rsid w:val="00CF123A"/>
    <w:rsid w:val="00CF39F4"/>
    <w:rsid w:val="00CF43EA"/>
    <w:rsid w:val="00D05E81"/>
    <w:rsid w:val="00D078F8"/>
    <w:rsid w:val="00D12C2F"/>
    <w:rsid w:val="00D20A45"/>
    <w:rsid w:val="00D22049"/>
    <w:rsid w:val="00D24421"/>
    <w:rsid w:val="00D24B33"/>
    <w:rsid w:val="00D42C21"/>
    <w:rsid w:val="00D505A2"/>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E2079"/>
    <w:rsid w:val="00DE2631"/>
    <w:rsid w:val="00DF0D21"/>
    <w:rsid w:val="00DF616F"/>
    <w:rsid w:val="00E0041B"/>
    <w:rsid w:val="00E00956"/>
    <w:rsid w:val="00E02442"/>
    <w:rsid w:val="00E02826"/>
    <w:rsid w:val="00E03985"/>
    <w:rsid w:val="00E11899"/>
    <w:rsid w:val="00E17888"/>
    <w:rsid w:val="00E30C47"/>
    <w:rsid w:val="00E35816"/>
    <w:rsid w:val="00E43487"/>
    <w:rsid w:val="00E44B9E"/>
    <w:rsid w:val="00E625F4"/>
    <w:rsid w:val="00E76215"/>
    <w:rsid w:val="00E840C8"/>
    <w:rsid w:val="00E87236"/>
    <w:rsid w:val="00E87D19"/>
    <w:rsid w:val="00EA0165"/>
    <w:rsid w:val="00ED5A3B"/>
    <w:rsid w:val="00ED5C1C"/>
    <w:rsid w:val="00ED6E29"/>
    <w:rsid w:val="00EE0C3F"/>
    <w:rsid w:val="00EE3938"/>
    <w:rsid w:val="00EE4C13"/>
    <w:rsid w:val="00EF556C"/>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754"/>
    <w:rsid w:val="00F94D61"/>
    <w:rsid w:val="00F9573C"/>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B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utmb.edu/osler/Awards/ThayerAward"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58E6-0178-41EC-9BB7-AFBF7523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2017-06-15T16:12:00Z</cp:lastPrinted>
  <dcterms:created xsi:type="dcterms:W3CDTF">2017-06-20T19:04:00Z</dcterms:created>
  <dcterms:modified xsi:type="dcterms:W3CDTF">2017-06-20T19:07:00Z</dcterms:modified>
</cp:coreProperties>
</file>